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2AB" w:rsidRPr="00C56A2C" w:rsidRDefault="0039730E" w:rsidP="00AC10EA">
      <w:pPr>
        <w:spacing w:before="100" w:beforeAutospacing="1" w:after="100" w:afterAutospacing="1" w:line="240" w:lineRule="auto"/>
        <w:outlineLvl w:val="1"/>
        <w:rPr>
          <w:rFonts w:eastAsia="Times New Roman" w:cs="Times New Roman"/>
          <w:b/>
          <w:bCs/>
          <w:sz w:val="32"/>
          <w:szCs w:val="32"/>
        </w:rPr>
      </w:pPr>
      <w:bookmarkStart w:id="0" w:name="OLE_LINK1"/>
      <w:bookmarkStart w:id="1" w:name="_GoBack"/>
      <w:bookmarkEnd w:id="1"/>
      <w:r w:rsidRPr="0039730E">
        <w:rPr>
          <w:noProof/>
          <w:bdr w:val="single" w:sz="4" w:space="0" w:color="auto"/>
        </w:rPr>
        <w:drawing>
          <wp:anchor distT="0" distB="0" distL="114300" distR="114300" simplePos="0" relativeHeight="251658752" behindDoc="0" locked="0" layoutInCell="1" allowOverlap="1" wp14:anchorId="2D4E2F29" wp14:editId="2B73F2B7">
            <wp:simplePos x="0" y="0"/>
            <wp:positionH relativeFrom="column">
              <wp:posOffset>3933825</wp:posOffset>
            </wp:positionH>
            <wp:positionV relativeFrom="paragraph">
              <wp:posOffset>-1905</wp:posOffset>
            </wp:positionV>
            <wp:extent cx="2011680" cy="1883664"/>
            <wp:effectExtent l="0" t="0" r="0" b="0"/>
            <wp:wrapTopAndBottom/>
            <wp:docPr id="6" name="Picture 6" descr="C:\Users\Kim Yankowiak\Desktop\perch 69-0932-00-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im Yankowiak\Desktop\perch 69-0932-00-20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11680" cy="1883664"/>
                    </a:xfrm>
                    <a:prstGeom prst="rect">
                      <a:avLst/>
                    </a:prstGeom>
                    <a:noFill/>
                    <a:ln>
                      <a:noFill/>
                    </a:ln>
                  </pic:spPr>
                </pic:pic>
              </a:graphicData>
            </a:graphic>
          </wp:anchor>
        </w:drawing>
      </w:r>
      <w:r w:rsidR="00452F9A" w:rsidRPr="00C56A2C">
        <w:rPr>
          <w:rFonts w:eastAsia="Times New Roman" w:cs="Times New Roman"/>
          <w:b/>
          <w:bCs/>
          <w:sz w:val="32"/>
          <w:szCs w:val="32"/>
        </w:rPr>
        <w:t>Perch Lake</w:t>
      </w:r>
    </w:p>
    <w:bookmarkEnd w:id="0"/>
    <w:p w:rsidR="00AC10EA" w:rsidRPr="007E4B05" w:rsidRDefault="00AC10EA" w:rsidP="00AC10EA">
      <w:pPr>
        <w:tabs>
          <w:tab w:val="left" w:pos="1890"/>
        </w:tabs>
        <w:spacing w:after="0" w:line="240" w:lineRule="auto"/>
        <w:rPr>
          <w:rFonts w:eastAsia="Times New Roman" w:cs="Times New Roman"/>
          <w:szCs w:val="24"/>
        </w:rPr>
      </w:pPr>
      <w:r w:rsidRPr="00FE3285">
        <w:rPr>
          <w:rFonts w:eastAsia="Times New Roman" w:cs="Times New Roman"/>
          <w:szCs w:val="24"/>
        </w:rPr>
        <w:t xml:space="preserve">DNR Lake ID: </w:t>
      </w:r>
      <w:r>
        <w:rPr>
          <w:rFonts w:eastAsia="Times New Roman" w:cs="Times New Roman"/>
          <w:szCs w:val="24"/>
        </w:rPr>
        <w:tab/>
      </w:r>
      <w:r w:rsidRPr="007E4B05">
        <w:rPr>
          <w:rFonts w:eastAsia="Times New Roman" w:cs="Times New Roman"/>
          <w:szCs w:val="24"/>
        </w:rPr>
        <w:t>69-0932-00</w:t>
      </w:r>
      <w:r w:rsidR="00B95C7B">
        <w:rPr>
          <w:rFonts w:eastAsia="Times New Roman" w:cs="Times New Roman"/>
          <w:szCs w:val="24"/>
        </w:rPr>
        <w:t>-203</w:t>
      </w:r>
    </w:p>
    <w:p w:rsidR="00AC10EA" w:rsidRPr="007E4B05" w:rsidRDefault="00AC10EA" w:rsidP="00AC10EA">
      <w:pPr>
        <w:tabs>
          <w:tab w:val="left" w:pos="1890"/>
        </w:tabs>
        <w:spacing w:after="0" w:line="240" w:lineRule="auto"/>
        <w:rPr>
          <w:rFonts w:eastAsia="Times New Roman" w:cs="Times New Roman"/>
          <w:szCs w:val="24"/>
        </w:rPr>
      </w:pPr>
      <w:r w:rsidRPr="007E4B05">
        <w:rPr>
          <w:rFonts w:eastAsia="Times New Roman" w:cs="Times New Roman"/>
          <w:szCs w:val="24"/>
        </w:rPr>
        <w:t xml:space="preserve">County: </w:t>
      </w:r>
      <w:r w:rsidRPr="007E4B05">
        <w:rPr>
          <w:rFonts w:eastAsia="Times New Roman" w:cs="Times New Roman"/>
          <w:szCs w:val="24"/>
        </w:rPr>
        <w:tab/>
        <w:t>St. Louis</w:t>
      </w:r>
    </w:p>
    <w:p w:rsidR="007E4B05" w:rsidRPr="007E4B05" w:rsidRDefault="0039730E" w:rsidP="007E4B05">
      <w:pPr>
        <w:tabs>
          <w:tab w:val="left" w:pos="1890"/>
        </w:tabs>
        <w:spacing w:after="0" w:line="240" w:lineRule="auto"/>
        <w:rPr>
          <w:rFonts w:eastAsia="Times New Roman" w:cs="Times New Roman"/>
          <w:szCs w:val="24"/>
        </w:rPr>
      </w:pPr>
      <w:r>
        <w:rPr>
          <w:rFonts w:eastAsia="Times New Roman" w:cs="Times New Roman"/>
          <w:szCs w:val="24"/>
        </w:rPr>
        <w:t xml:space="preserve">Major Watershed: </w:t>
      </w:r>
      <w:r>
        <w:rPr>
          <w:rFonts w:eastAsia="Times New Roman" w:cs="Times New Roman"/>
          <w:szCs w:val="24"/>
        </w:rPr>
        <w:tab/>
        <w:t>Little Fork R</w:t>
      </w:r>
      <w:r w:rsidR="007E4B05" w:rsidRPr="007E4B05">
        <w:rPr>
          <w:rFonts w:eastAsia="Times New Roman" w:cs="Times New Roman"/>
          <w:szCs w:val="24"/>
        </w:rPr>
        <w:t>iver</w:t>
      </w:r>
    </w:p>
    <w:p w:rsidR="00AC10EA" w:rsidRDefault="0039730E" w:rsidP="007E4B05">
      <w:pPr>
        <w:tabs>
          <w:tab w:val="left" w:pos="1890"/>
        </w:tabs>
        <w:spacing w:after="0" w:line="240" w:lineRule="auto"/>
        <w:rPr>
          <w:rFonts w:eastAsia="Times New Roman" w:cs="Times New Roman"/>
          <w:szCs w:val="24"/>
        </w:rPr>
      </w:pPr>
      <w:r>
        <w:rPr>
          <w:rFonts w:eastAsia="Times New Roman" w:cs="Times New Roman"/>
          <w:szCs w:val="24"/>
        </w:rPr>
        <w:t xml:space="preserve">Ecoregion: </w:t>
      </w:r>
      <w:r>
        <w:rPr>
          <w:rFonts w:eastAsia="Times New Roman" w:cs="Times New Roman"/>
          <w:szCs w:val="24"/>
        </w:rPr>
        <w:tab/>
        <w:t xml:space="preserve">Northern Lakes &amp; </w:t>
      </w:r>
      <w:r w:rsidR="00AC10EA" w:rsidRPr="007E4B05">
        <w:rPr>
          <w:rFonts w:eastAsia="Times New Roman" w:cs="Times New Roman"/>
          <w:szCs w:val="24"/>
        </w:rPr>
        <w:t>Forests</w:t>
      </w:r>
    </w:p>
    <w:p w:rsidR="007E4B05" w:rsidRPr="007E4B05" w:rsidRDefault="007E4B05" w:rsidP="007E4B05">
      <w:pPr>
        <w:tabs>
          <w:tab w:val="left" w:pos="1890"/>
        </w:tabs>
        <w:spacing w:after="0" w:line="240" w:lineRule="auto"/>
        <w:rPr>
          <w:rFonts w:eastAsia="Times New Roman" w:cs="Times New Roman"/>
          <w:szCs w:val="24"/>
        </w:rPr>
      </w:pPr>
      <w:r w:rsidRPr="007E4B05">
        <w:rPr>
          <w:rFonts w:eastAsia="Times New Roman" w:cs="Times New Roman"/>
          <w:szCs w:val="24"/>
        </w:rPr>
        <w:t xml:space="preserve">Surface Area: </w:t>
      </w:r>
      <w:r w:rsidRPr="007E4B05">
        <w:rPr>
          <w:rFonts w:eastAsia="Times New Roman" w:cs="Times New Roman"/>
          <w:szCs w:val="24"/>
        </w:rPr>
        <w:tab/>
        <w:t>340 acres</w:t>
      </w:r>
    </w:p>
    <w:p w:rsidR="007E4B05" w:rsidRPr="007E4B05" w:rsidRDefault="007E4B05" w:rsidP="007E4B05">
      <w:pPr>
        <w:tabs>
          <w:tab w:val="left" w:pos="1890"/>
        </w:tabs>
        <w:spacing w:after="0" w:line="240" w:lineRule="auto"/>
        <w:rPr>
          <w:rFonts w:eastAsia="Times New Roman" w:cs="Times New Roman"/>
          <w:szCs w:val="24"/>
        </w:rPr>
      </w:pPr>
      <w:r w:rsidRPr="007E4B05">
        <w:rPr>
          <w:rFonts w:eastAsia="Times New Roman" w:cs="Times New Roman"/>
          <w:szCs w:val="24"/>
        </w:rPr>
        <w:t xml:space="preserve">Maximum Depth: </w:t>
      </w:r>
      <w:r w:rsidRPr="007E4B05">
        <w:rPr>
          <w:rFonts w:eastAsia="Times New Roman" w:cs="Times New Roman"/>
          <w:szCs w:val="24"/>
        </w:rPr>
        <w:tab/>
        <w:t>21 feet</w:t>
      </w:r>
    </w:p>
    <w:p w:rsidR="00AC10EA" w:rsidRPr="00FE3285" w:rsidRDefault="00B95C7B" w:rsidP="00AC10EA">
      <w:pPr>
        <w:tabs>
          <w:tab w:val="left" w:pos="1890"/>
        </w:tabs>
        <w:spacing w:after="0" w:line="240" w:lineRule="auto"/>
        <w:rPr>
          <w:rFonts w:eastAsia="Times New Roman" w:cs="Times New Roman"/>
          <w:szCs w:val="24"/>
        </w:rPr>
      </w:pPr>
      <w:r>
        <w:rPr>
          <w:rFonts w:eastAsia="Times New Roman" w:cs="Times New Roman"/>
          <w:szCs w:val="24"/>
        </w:rPr>
        <w:t>Water Quality Data:  5</w:t>
      </w:r>
      <w:r w:rsidR="00312A6E">
        <w:rPr>
          <w:rFonts w:eastAsia="Times New Roman" w:cs="Times New Roman"/>
          <w:szCs w:val="24"/>
        </w:rPr>
        <w:t xml:space="preserve"> </w:t>
      </w:r>
      <w:r w:rsidR="00AC10EA" w:rsidRPr="00FE3285">
        <w:rPr>
          <w:rFonts w:eastAsia="Times New Roman" w:cs="Times New Roman"/>
          <w:szCs w:val="24"/>
        </w:rPr>
        <w:t>years</w:t>
      </w:r>
    </w:p>
    <w:p w:rsidR="007E4B05" w:rsidRPr="007E4B05" w:rsidRDefault="00AC10EA" w:rsidP="00AC10EA">
      <w:pPr>
        <w:tabs>
          <w:tab w:val="left" w:pos="1890"/>
        </w:tabs>
        <w:spacing w:after="0" w:line="240" w:lineRule="auto"/>
        <w:rPr>
          <w:rFonts w:eastAsia="Times New Roman" w:cs="Times New Roman"/>
          <w:szCs w:val="24"/>
        </w:rPr>
      </w:pPr>
      <w:r w:rsidRPr="00FE3285">
        <w:rPr>
          <w:rFonts w:eastAsia="Times New Roman" w:cs="Times New Roman"/>
          <w:szCs w:val="24"/>
        </w:rPr>
        <w:t xml:space="preserve">Secchi Data:  </w:t>
      </w:r>
      <w:r w:rsidRPr="00FE3285">
        <w:rPr>
          <w:rFonts w:eastAsia="Times New Roman" w:cs="Times New Roman"/>
          <w:szCs w:val="24"/>
        </w:rPr>
        <w:tab/>
      </w:r>
      <w:r w:rsidR="00B95C7B">
        <w:rPr>
          <w:rFonts w:eastAsia="Times New Roman" w:cs="Times New Roman"/>
          <w:szCs w:val="24"/>
        </w:rPr>
        <w:t>17</w:t>
      </w:r>
      <w:r w:rsidRPr="00FE3285">
        <w:rPr>
          <w:rFonts w:eastAsia="Times New Roman" w:cs="Times New Roman"/>
          <w:szCs w:val="24"/>
        </w:rPr>
        <w:t xml:space="preserve"> years</w:t>
      </w:r>
    </w:p>
    <w:p w:rsidR="0039730E" w:rsidRDefault="0039730E" w:rsidP="0039730E">
      <w:pPr>
        <w:spacing w:after="0" w:line="240" w:lineRule="auto"/>
        <w:jc w:val="center"/>
        <w:rPr>
          <w:rFonts w:eastAsia="Times New Roman" w:cs="Times New Roman"/>
        </w:rPr>
        <w:sectPr w:rsidR="0039730E" w:rsidSect="0039730E">
          <w:pgSz w:w="12240" w:h="15840"/>
          <w:pgMar w:top="1008" w:right="1440" w:bottom="1008" w:left="1440" w:header="720" w:footer="720" w:gutter="0"/>
          <w:cols w:num="2" w:space="720"/>
          <w:docGrid w:linePitch="360"/>
        </w:sectPr>
      </w:pPr>
    </w:p>
    <w:p w:rsidR="007E4B05" w:rsidRDefault="007E4B05" w:rsidP="0039730E">
      <w:pPr>
        <w:spacing w:after="0" w:line="240" w:lineRule="auto"/>
        <w:jc w:val="center"/>
        <w:rPr>
          <w:rFonts w:eastAsia="Times New Roman" w:cs="Times New Roman"/>
        </w:rPr>
      </w:pPr>
    </w:p>
    <w:p w:rsidR="00AC10EA" w:rsidRDefault="00AC10EA" w:rsidP="002D63F7">
      <w:pPr>
        <w:pStyle w:val="Heading2"/>
        <w:spacing w:before="0" w:beforeAutospacing="0" w:after="0" w:afterAutospacing="0"/>
        <w:rPr>
          <w:rFonts w:asciiTheme="minorHAnsi" w:hAnsiTheme="minorHAnsi"/>
          <w:sz w:val="22"/>
          <w:szCs w:val="22"/>
        </w:rPr>
      </w:pPr>
    </w:p>
    <w:p w:rsidR="00B95C7B" w:rsidRDefault="00B95C7B" w:rsidP="002D63F7">
      <w:pPr>
        <w:pStyle w:val="Heading2"/>
        <w:spacing w:before="0" w:beforeAutospacing="0" w:after="0" w:afterAutospacing="0"/>
        <w:rPr>
          <w:rFonts w:asciiTheme="minorHAnsi" w:hAnsiTheme="minorHAnsi"/>
          <w:sz w:val="22"/>
          <w:szCs w:val="22"/>
        </w:rPr>
      </w:pPr>
    </w:p>
    <w:p w:rsidR="00B95C7B" w:rsidRDefault="00B95C7B" w:rsidP="002D63F7">
      <w:pPr>
        <w:pStyle w:val="Heading2"/>
        <w:spacing w:before="0" w:beforeAutospacing="0" w:after="0" w:afterAutospacing="0"/>
        <w:rPr>
          <w:rFonts w:asciiTheme="minorHAnsi" w:hAnsiTheme="minorHAnsi"/>
          <w:sz w:val="22"/>
          <w:szCs w:val="22"/>
        </w:rPr>
      </w:pPr>
    </w:p>
    <w:p w:rsidR="00B95C7B" w:rsidRDefault="00B95C7B" w:rsidP="002D63F7">
      <w:pPr>
        <w:pStyle w:val="Heading2"/>
        <w:spacing w:before="0" w:beforeAutospacing="0" w:after="0" w:afterAutospacing="0"/>
        <w:rPr>
          <w:rFonts w:asciiTheme="minorHAnsi" w:hAnsiTheme="minorHAnsi"/>
          <w:sz w:val="22"/>
          <w:szCs w:val="22"/>
        </w:rPr>
      </w:pPr>
    </w:p>
    <w:p w:rsidR="002D63F7" w:rsidRPr="00277405" w:rsidRDefault="00C56A2C" w:rsidP="001B22FA">
      <w:pPr>
        <w:pStyle w:val="Heading2"/>
        <w:spacing w:before="0" w:beforeAutospacing="0" w:after="60" w:afterAutospacing="0"/>
        <w:rPr>
          <w:rFonts w:asciiTheme="minorHAnsi" w:hAnsiTheme="minorHAnsi"/>
          <w:sz w:val="22"/>
          <w:szCs w:val="22"/>
        </w:rPr>
      </w:pPr>
      <w:r>
        <w:rPr>
          <w:rFonts w:asciiTheme="minorHAnsi" w:hAnsiTheme="minorHAnsi"/>
          <w:sz w:val="22"/>
          <w:szCs w:val="22"/>
        </w:rPr>
        <w:t>2015</w:t>
      </w:r>
      <w:r w:rsidR="00AC10EA">
        <w:rPr>
          <w:rFonts w:asciiTheme="minorHAnsi" w:hAnsiTheme="minorHAnsi"/>
          <w:sz w:val="22"/>
          <w:szCs w:val="22"/>
        </w:rPr>
        <w:t xml:space="preserve"> </w:t>
      </w:r>
      <w:r w:rsidR="002D63F7" w:rsidRPr="00277405">
        <w:rPr>
          <w:rFonts w:asciiTheme="minorHAnsi" w:hAnsiTheme="minorHAnsi"/>
          <w:sz w:val="22"/>
          <w:szCs w:val="22"/>
        </w:rPr>
        <w:t>Water Quality Summary</w:t>
      </w:r>
    </w:p>
    <w:p w:rsidR="002D63F7" w:rsidRDefault="00C56A2C" w:rsidP="007E4B05">
      <w:pPr>
        <w:pStyle w:val="NormalWeb"/>
        <w:spacing w:before="0" w:beforeAutospacing="0" w:after="0"/>
        <w:rPr>
          <w:rFonts w:asciiTheme="minorHAnsi" w:hAnsiTheme="minorHAnsi"/>
          <w:sz w:val="22"/>
          <w:szCs w:val="22"/>
        </w:rPr>
      </w:pPr>
      <w:r>
        <w:rPr>
          <w:rFonts w:asciiTheme="minorHAnsi" w:hAnsiTheme="minorHAnsi"/>
          <w:sz w:val="22"/>
          <w:szCs w:val="22"/>
        </w:rPr>
        <w:t>Clarity monitoring results for Perch Lake in 2015</w:t>
      </w:r>
      <w:r w:rsidR="00B95C7B">
        <w:rPr>
          <w:rFonts w:asciiTheme="minorHAnsi" w:hAnsiTheme="minorHAnsi"/>
          <w:sz w:val="22"/>
          <w:szCs w:val="22"/>
        </w:rPr>
        <w:t xml:space="preserve"> were slightly better than</w:t>
      </w:r>
      <w:r w:rsidR="00266253">
        <w:rPr>
          <w:rFonts w:asciiTheme="minorHAnsi" w:hAnsiTheme="minorHAnsi"/>
          <w:sz w:val="22"/>
          <w:szCs w:val="22"/>
        </w:rPr>
        <w:t xml:space="preserve"> the lake’s historical average</w:t>
      </w:r>
      <w:r w:rsidR="00AC10EA">
        <w:rPr>
          <w:rFonts w:asciiTheme="minorHAnsi" w:hAnsiTheme="minorHAnsi"/>
          <w:sz w:val="22"/>
          <w:szCs w:val="22"/>
        </w:rPr>
        <w:t xml:space="preserve"> and within expected ranges</w:t>
      </w:r>
      <w:r w:rsidR="00F6720F">
        <w:rPr>
          <w:rFonts w:asciiTheme="minorHAnsi" w:hAnsiTheme="minorHAnsi"/>
          <w:sz w:val="22"/>
          <w:szCs w:val="22"/>
        </w:rPr>
        <w:t xml:space="preserve"> for this region</w:t>
      </w:r>
      <w:r w:rsidR="00266253">
        <w:rPr>
          <w:rFonts w:asciiTheme="minorHAnsi" w:hAnsiTheme="minorHAnsi"/>
          <w:sz w:val="22"/>
          <w:szCs w:val="22"/>
        </w:rPr>
        <w:t xml:space="preserve">.  The trophic status of </w:t>
      </w:r>
      <w:r w:rsidR="00701918">
        <w:rPr>
          <w:rFonts w:asciiTheme="minorHAnsi" w:hAnsiTheme="minorHAnsi"/>
          <w:sz w:val="22"/>
          <w:szCs w:val="22"/>
        </w:rPr>
        <w:t>Perch</w:t>
      </w:r>
      <w:r w:rsidR="00266253">
        <w:rPr>
          <w:rFonts w:asciiTheme="minorHAnsi" w:hAnsiTheme="minorHAnsi"/>
          <w:sz w:val="22"/>
          <w:szCs w:val="22"/>
        </w:rPr>
        <w:t xml:space="preserve"> </w:t>
      </w:r>
      <w:r w:rsidR="00701918">
        <w:rPr>
          <w:rFonts w:asciiTheme="minorHAnsi" w:hAnsiTheme="minorHAnsi"/>
          <w:sz w:val="22"/>
          <w:szCs w:val="22"/>
        </w:rPr>
        <w:t>L</w:t>
      </w:r>
      <w:r w:rsidR="00266253">
        <w:rPr>
          <w:rFonts w:asciiTheme="minorHAnsi" w:hAnsiTheme="minorHAnsi"/>
          <w:sz w:val="22"/>
          <w:szCs w:val="22"/>
        </w:rPr>
        <w:t xml:space="preserve">ake is mesotrophic which </w:t>
      </w:r>
      <w:r w:rsidR="007E4B05">
        <w:rPr>
          <w:rFonts w:asciiTheme="minorHAnsi" w:hAnsiTheme="minorHAnsi"/>
          <w:sz w:val="22"/>
          <w:szCs w:val="22"/>
        </w:rPr>
        <w:t xml:space="preserve">is indicative of </w:t>
      </w:r>
      <w:r w:rsidR="007E4B05" w:rsidRPr="007E4B05">
        <w:rPr>
          <w:rFonts w:asciiTheme="minorHAnsi" w:hAnsiTheme="minorHAnsi"/>
          <w:sz w:val="22"/>
          <w:szCs w:val="22"/>
        </w:rPr>
        <w:t>moderately clear, good quality lakes of intermediate depth, temperature and nutrient levels.</w:t>
      </w:r>
      <w:r w:rsidR="007E4B05">
        <w:rPr>
          <w:rFonts w:asciiTheme="minorHAnsi" w:hAnsiTheme="minorHAnsi"/>
          <w:sz w:val="22"/>
          <w:szCs w:val="22"/>
        </w:rPr>
        <w:t xml:space="preserve">  </w:t>
      </w:r>
      <w:r w:rsidR="00EF6267" w:rsidRPr="00EF6267">
        <w:rPr>
          <w:rFonts w:asciiTheme="minorHAnsi" w:hAnsiTheme="minorHAnsi"/>
          <w:sz w:val="22"/>
          <w:szCs w:val="22"/>
        </w:rPr>
        <w:t xml:space="preserve">Overall, Perch Lake appears to be in good condition and should be </w:t>
      </w:r>
      <w:r w:rsidR="00EF6267">
        <w:rPr>
          <w:rFonts w:asciiTheme="minorHAnsi" w:hAnsiTheme="minorHAnsi"/>
          <w:sz w:val="22"/>
          <w:szCs w:val="22"/>
        </w:rPr>
        <w:t xml:space="preserve">closely </w:t>
      </w:r>
      <w:r w:rsidR="00B95C7B">
        <w:rPr>
          <w:rFonts w:asciiTheme="minorHAnsi" w:hAnsiTheme="minorHAnsi"/>
          <w:sz w:val="22"/>
          <w:szCs w:val="22"/>
        </w:rPr>
        <w:t xml:space="preserve">managed for protection of the resource. </w:t>
      </w:r>
      <w:r w:rsidR="00EF6267" w:rsidRPr="00EF6267">
        <w:rPr>
          <w:rFonts w:asciiTheme="minorHAnsi" w:hAnsiTheme="minorHAnsi"/>
          <w:sz w:val="22"/>
          <w:szCs w:val="22"/>
        </w:rPr>
        <w:t xml:space="preserve"> </w:t>
      </w:r>
      <w:r w:rsidR="00EF6267">
        <w:rPr>
          <w:rFonts w:asciiTheme="minorHAnsi" w:hAnsiTheme="minorHAnsi"/>
          <w:sz w:val="22"/>
          <w:szCs w:val="22"/>
        </w:rPr>
        <w:t xml:space="preserve"> </w:t>
      </w:r>
    </w:p>
    <w:p w:rsidR="00B95C7B" w:rsidRDefault="00B95C7B" w:rsidP="007E4B05">
      <w:pPr>
        <w:pStyle w:val="NormalWeb"/>
        <w:spacing w:before="0" w:beforeAutospacing="0" w:after="0"/>
        <w:rPr>
          <w:rFonts w:asciiTheme="minorHAnsi" w:hAnsiTheme="minorHAnsi"/>
          <w:sz w:val="22"/>
          <w:szCs w:val="22"/>
        </w:rPr>
      </w:pPr>
    </w:p>
    <w:p w:rsidR="00B95C7B" w:rsidRDefault="00B95C7B" w:rsidP="007E4B05">
      <w:pPr>
        <w:pStyle w:val="NormalWeb"/>
        <w:spacing w:before="0" w:beforeAutospacing="0" w:after="0"/>
        <w:rPr>
          <w:rFonts w:asciiTheme="minorHAnsi" w:hAnsiTheme="minorHAnsi"/>
          <w:sz w:val="22"/>
          <w:szCs w:val="22"/>
        </w:rPr>
      </w:pPr>
    </w:p>
    <w:p w:rsidR="00D84E86" w:rsidRPr="00D84E86" w:rsidRDefault="00D84E86" w:rsidP="00D84E86">
      <w:pPr>
        <w:spacing w:after="120"/>
        <w:rPr>
          <w:b/>
        </w:rPr>
      </w:pPr>
      <w:r>
        <w:rPr>
          <w:b/>
        </w:rPr>
        <w:t xml:space="preserve">Perch Lake Water Quality </w:t>
      </w:r>
    </w:p>
    <w:p w:rsidR="002D63F7" w:rsidRDefault="00C01B94" w:rsidP="00312A6E">
      <w:pPr>
        <w:jc w:val="center"/>
      </w:pPr>
      <w:r w:rsidRPr="00C01B94">
        <w:rPr>
          <w:noProof/>
        </w:rPr>
        <w:drawing>
          <wp:inline distT="0" distB="0" distL="0" distR="0">
            <wp:extent cx="5629275" cy="2571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29275" cy="2571750"/>
                    </a:xfrm>
                    <a:prstGeom prst="rect">
                      <a:avLst/>
                    </a:prstGeom>
                    <a:noFill/>
                    <a:ln>
                      <a:noFill/>
                    </a:ln>
                  </pic:spPr>
                </pic:pic>
              </a:graphicData>
            </a:graphic>
          </wp:inline>
        </w:drawing>
      </w:r>
    </w:p>
    <w:p w:rsidR="00B95C7B" w:rsidRDefault="00B95C7B" w:rsidP="00D84E86">
      <w:pPr>
        <w:spacing w:after="120"/>
        <w:rPr>
          <w:b/>
        </w:rPr>
      </w:pPr>
    </w:p>
    <w:p w:rsidR="00B95C7B" w:rsidRDefault="00B95C7B" w:rsidP="00D84E86">
      <w:pPr>
        <w:spacing w:after="120"/>
        <w:rPr>
          <w:b/>
        </w:rPr>
      </w:pPr>
    </w:p>
    <w:p w:rsidR="00B95C7B" w:rsidRDefault="00B95C7B" w:rsidP="00D84E86">
      <w:pPr>
        <w:spacing w:after="120"/>
        <w:rPr>
          <w:b/>
        </w:rPr>
      </w:pPr>
    </w:p>
    <w:p w:rsidR="00B95C7B" w:rsidRDefault="00B95C7B" w:rsidP="00D84E86">
      <w:pPr>
        <w:spacing w:after="120"/>
        <w:rPr>
          <w:b/>
        </w:rPr>
      </w:pPr>
    </w:p>
    <w:p w:rsidR="00701918" w:rsidRPr="00D84E86" w:rsidRDefault="00701918" w:rsidP="00D84E86">
      <w:pPr>
        <w:spacing w:after="120"/>
        <w:rPr>
          <w:b/>
        </w:rPr>
      </w:pPr>
      <w:r w:rsidRPr="00D84E86">
        <w:rPr>
          <w:b/>
        </w:rPr>
        <w:lastRenderedPageBreak/>
        <w:t>Carlson’s Trophic Status Index (TSI)</w:t>
      </w:r>
    </w:p>
    <w:p w:rsidR="00AC10EA" w:rsidRPr="00277405" w:rsidRDefault="00B95C7B">
      <w:pPr>
        <w:rPr>
          <w:noProof/>
        </w:rPr>
      </w:pPr>
      <w:r w:rsidRPr="00B95C7B">
        <w:rPr>
          <w:noProof/>
        </w:rPr>
        <w:drawing>
          <wp:inline distT="0" distB="0" distL="0" distR="0">
            <wp:extent cx="5915025" cy="291598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4038" cy="2925360"/>
                    </a:xfrm>
                    <a:prstGeom prst="rect">
                      <a:avLst/>
                    </a:prstGeom>
                    <a:noFill/>
                    <a:ln>
                      <a:noFill/>
                    </a:ln>
                  </pic:spPr>
                </pic:pic>
              </a:graphicData>
            </a:graphic>
          </wp:inline>
        </w:drawing>
      </w:r>
    </w:p>
    <w:p w:rsidR="00B95C7B" w:rsidRDefault="00D75782" w:rsidP="00B95C7B">
      <w:pPr>
        <w:rPr>
          <w:i/>
        </w:rPr>
      </w:pPr>
      <w:r>
        <w:rPr>
          <w:i/>
          <w:sz w:val="20"/>
        </w:rPr>
        <w:t xml:space="preserve">Note: </w:t>
      </w:r>
      <w:r w:rsidR="00EF6267" w:rsidRPr="004461BE">
        <w:rPr>
          <w:i/>
          <w:sz w:val="20"/>
        </w:rPr>
        <w:t xml:space="preserve">Trophic State Indices (TSIs) are an attempt to provide a single quantitative index for the purpose of classifying and ranking lakes, most often from the standpoint of assessing water quality.  TSIs ranges from clear lakes, low in nutrients (oligotrophic), to green lakes, with very high nutrient levels (hypereutrophic).  </w:t>
      </w:r>
    </w:p>
    <w:p w:rsidR="00B95C7B" w:rsidRDefault="00B95C7B" w:rsidP="00B95C7B">
      <w:pPr>
        <w:rPr>
          <w:i/>
        </w:rPr>
      </w:pPr>
    </w:p>
    <w:p w:rsidR="00AC10EA" w:rsidRPr="00B95C7B" w:rsidRDefault="00AC10EA" w:rsidP="00B95C7B">
      <w:pPr>
        <w:rPr>
          <w:rFonts w:eastAsia="Times New Roman" w:cs="Times New Roman"/>
          <w:b/>
          <w:bCs/>
          <w:i/>
        </w:rPr>
      </w:pPr>
      <w:r w:rsidRPr="00B95C7B">
        <w:rPr>
          <w:b/>
        </w:rPr>
        <w:t>Historical Water Quality Summary</w:t>
      </w:r>
    </w:p>
    <w:p w:rsidR="008B0FF2" w:rsidRDefault="008B0FF2" w:rsidP="008B0FF2">
      <w:pPr>
        <w:spacing w:after="0"/>
      </w:pPr>
      <w:r>
        <w:t>Perch Lake’s historical data for total phosphorus and chlorophyll-a</w:t>
      </w:r>
      <w:r w:rsidR="00F74C12">
        <w:t xml:space="preserve"> do</w:t>
      </w:r>
      <w:r>
        <w:t xml:space="preserve"> not me</w:t>
      </w:r>
      <w:r w:rsidR="00F74C12">
        <w:t>et</w:t>
      </w:r>
      <w:r>
        <w:t xml:space="preserve"> the minimum requirements for looking</w:t>
      </w:r>
      <w:r w:rsidR="00BF1FF6">
        <w:t xml:space="preserve"> at trends.  There is however 17</w:t>
      </w:r>
      <w:r>
        <w:t xml:space="preserve"> years of secchi data</w:t>
      </w:r>
      <w:r w:rsidR="00272244">
        <w:t>,</w:t>
      </w:r>
      <w:r w:rsidR="00BF1FF6">
        <w:t xml:space="preserve"> of which 14</w:t>
      </w:r>
      <w:r w:rsidR="00312A6E">
        <w:t xml:space="preserve"> </w:t>
      </w:r>
      <w:r>
        <w:t>are consecutive</w:t>
      </w:r>
      <w:r w:rsidR="00272244">
        <w:t>,</w:t>
      </w:r>
      <w:r w:rsidR="00F74C12">
        <w:t xml:space="preserve"> which provides sufficient data to perform long term trend analysis</w:t>
      </w:r>
      <w:r>
        <w:t>.</w:t>
      </w:r>
      <w:r w:rsidR="00F74C12">
        <w:t xml:space="preserve">  Although the secchi data doesn’t show a “significant” positive trend, it is indicating a slight increase </w:t>
      </w:r>
      <w:r w:rsidR="00272244">
        <w:t xml:space="preserve">in clarity </w:t>
      </w:r>
      <w:r w:rsidR="00F74C12" w:rsidRPr="00F74C12">
        <w:t>from 1995 to 201</w:t>
      </w:r>
      <w:r w:rsidR="00BF1FF6">
        <w:t>5</w:t>
      </w:r>
      <w:r w:rsidR="00F74C12" w:rsidRPr="00F74C12">
        <w:t xml:space="preserve"> </w:t>
      </w:r>
      <w:r w:rsidR="00F74C12">
        <w:t>which is encouraging</w:t>
      </w:r>
      <w:r w:rsidR="00F74C12" w:rsidRPr="00F74C12">
        <w:t>.</w:t>
      </w:r>
      <w:r w:rsidR="00824343">
        <w:t xml:space="preserve">  </w:t>
      </w:r>
    </w:p>
    <w:p w:rsidR="00F74C12" w:rsidRDefault="00F74C12" w:rsidP="008B0FF2">
      <w:pPr>
        <w:spacing w:after="0"/>
      </w:pPr>
    </w:p>
    <w:p w:rsidR="00B140DA" w:rsidRDefault="00B140DA" w:rsidP="008B0FF2">
      <w:pPr>
        <w:spacing w:after="0"/>
      </w:pPr>
    </w:p>
    <w:p w:rsidR="00B140DA" w:rsidRDefault="00B140DA" w:rsidP="008B0FF2">
      <w:pPr>
        <w:spacing w:after="0"/>
      </w:pPr>
    </w:p>
    <w:p w:rsidR="00F74C12" w:rsidRDefault="00F74C12" w:rsidP="00F74C12">
      <w:pPr>
        <w:spacing w:after="0"/>
        <w:rPr>
          <w:i/>
          <w:sz w:val="20"/>
        </w:rPr>
      </w:pPr>
      <w:r>
        <w:rPr>
          <w:i/>
          <w:sz w:val="20"/>
        </w:rPr>
        <w:t>Note:</w:t>
      </w:r>
      <w:r w:rsidR="008B0FF2" w:rsidRPr="00F74C12">
        <w:rPr>
          <w:i/>
          <w:sz w:val="20"/>
        </w:rPr>
        <w:t xml:space="preserve"> </w:t>
      </w:r>
      <w:r w:rsidRPr="00F74C12">
        <w:rPr>
          <w:i/>
          <w:sz w:val="20"/>
        </w:rPr>
        <w:t>For detecting trends, a minimum of 8-10 years of data with 4 or more readings per season are</w:t>
      </w:r>
      <w:r>
        <w:rPr>
          <w:i/>
          <w:sz w:val="20"/>
        </w:rPr>
        <w:t xml:space="preserve"> </w:t>
      </w:r>
      <w:r w:rsidRPr="00F74C12">
        <w:rPr>
          <w:i/>
          <w:sz w:val="20"/>
        </w:rPr>
        <w:t>recommended. Minimum confidence accepted by the MPCA is 90%. This means that there is a</w:t>
      </w:r>
      <w:r>
        <w:rPr>
          <w:i/>
          <w:sz w:val="20"/>
        </w:rPr>
        <w:t xml:space="preserve"> </w:t>
      </w:r>
      <w:r w:rsidRPr="00F74C12">
        <w:rPr>
          <w:i/>
          <w:sz w:val="20"/>
        </w:rPr>
        <w:t>90% chance that the data are showing a true trend and a 10% chance that the trend is a random</w:t>
      </w:r>
      <w:r>
        <w:rPr>
          <w:i/>
          <w:sz w:val="20"/>
        </w:rPr>
        <w:t xml:space="preserve"> </w:t>
      </w:r>
      <w:r w:rsidRPr="00F74C12">
        <w:rPr>
          <w:i/>
          <w:sz w:val="20"/>
        </w:rPr>
        <w:t xml:space="preserve">result of the data.  </w:t>
      </w:r>
    </w:p>
    <w:p w:rsidR="00F74C12" w:rsidRPr="00F74C12" w:rsidRDefault="00F74C12" w:rsidP="00F74C12">
      <w:pPr>
        <w:spacing w:after="0"/>
        <w:rPr>
          <w:i/>
          <w:sz w:val="20"/>
        </w:rPr>
      </w:pPr>
    </w:p>
    <w:p w:rsidR="007432AB" w:rsidRDefault="00BF1FF6" w:rsidP="00312A6E">
      <w:pPr>
        <w:spacing w:after="0"/>
        <w:jc w:val="center"/>
      </w:pPr>
      <w:r>
        <w:rPr>
          <w:noProof/>
        </w:rPr>
        <w:lastRenderedPageBreak/>
        <w:drawing>
          <wp:inline distT="0" distB="0" distL="0" distR="0" wp14:anchorId="33145ABE">
            <wp:extent cx="6057900" cy="317105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80773" cy="3183027"/>
                    </a:xfrm>
                    <a:prstGeom prst="rect">
                      <a:avLst/>
                    </a:prstGeom>
                    <a:noFill/>
                  </pic:spPr>
                </pic:pic>
              </a:graphicData>
            </a:graphic>
          </wp:inline>
        </w:drawing>
      </w:r>
    </w:p>
    <w:p w:rsidR="007D4366" w:rsidRDefault="007D4366"/>
    <w:p w:rsidR="00824343" w:rsidRPr="00824343" w:rsidRDefault="00824343" w:rsidP="00824343">
      <w:pPr>
        <w:spacing w:after="0"/>
        <w:rPr>
          <w:b/>
        </w:rPr>
      </w:pPr>
      <w:r w:rsidRPr="00824343">
        <w:rPr>
          <w:b/>
        </w:rPr>
        <w:t>Monitoring Recommendations</w:t>
      </w:r>
    </w:p>
    <w:p w:rsidR="006C4592" w:rsidRDefault="00824343" w:rsidP="006C4592">
      <w:pPr>
        <w:spacing w:after="0"/>
      </w:pPr>
      <w:r>
        <w:t>Transparency monitoring at site 20</w:t>
      </w:r>
      <w:r w:rsidR="0056114B">
        <w:t>3</w:t>
      </w:r>
      <w:r>
        <w:t xml:space="preserve"> should be continued annually. It is important to continue transparency </w:t>
      </w:r>
      <w:r w:rsidR="00312A6E">
        <w:t xml:space="preserve">monitoring bi-weekly or at least </w:t>
      </w:r>
      <w:r>
        <w:t>monthly every year to enable year-to-year comparisons and trend analyses. Phosphorus and chlorophyll a monitoring should continue at site 20</w:t>
      </w:r>
      <w:r w:rsidR="0056114B">
        <w:t>3</w:t>
      </w:r>
      <w:r>
        <w:t xml:space="preserve">, </w:t>
      </w:r>
      <w:r w:rsidR="0056114B">
        <w:t xml:space="preserve">every </w:t>
      </w:r>
      <w:r w:rsidR="00BF1FF6">
        <w:t>3-</w:t>
      </w:r>
      <w:r w:rsidR="0056114B">
        <w:t xml:space="preserve">5 years or </w:t>
      </w:r>
      <w:r>
        <w:t xml:space="preserve">as the budget allows, </w:t>
      </w:r>
      <w:r w:rsidR="00312A6E">
        <w:t>establishing</w:t>
      </w:r>
      <w:r>
        <w:t xml:space="preserve"> future water quality trends.  </w:t>
      </w:r>
      <w:r w:rsidR="00BF1FF6">
        <w:t>With the possibility of increasing clarity compared to other lakes in the nearby vicinity, this may be closer examined to determine what physical or chemical changes have or have not occurred since 1995-96 to the present</w:t>
      </w:r>
      <w:r w:rsidR="009C093E">
        <w:t xml:space="preserve"> that are influencing a positive trend in the clarity</w:t>
      </w:r>
      <w:r w:rsidR="00BF1FF6">
        <w:t>.</w:t>
      </w:r>
      <w:r w:rsidR="006C4592">
        <w:t xml:space="preserve"> RMB Labs, based in Detroit Lakes would be a recommended resource for Water Quality lab services as well as statistical reporting.  RMB has a highly skilled staff with a robust background in statistics and chemistry, coupled with a convenient sample transport system between </w:t>
      </w:r>
      <w:proofErr w:type="spellStart"/>
      <w:r w:rsidR="006C4592">
        <w:t>Spee</w:t>
      </w:r>
      <w:proofErr w:type="spellEnd"/>
      <w:r w:rsidR="006C4592">
        <w:t>-Dee Delivery Services and RMB Labs.  RMB has opened a sister Water Quality Lab at Itasca Community College as of January 2016, and will be a good local resource for general water quality analysis.</w:t>
      </w:r>
    </w:p>
    <w:p w:rsidR="00824343" w:rsidRDefault="00824343" w:rsidP="00824343">
      <w:pPr>
        <w:spacing w:after="0"/>
      </w:pPr>
    </w:p>
    <w:sectPr w:rsidR="00824343" w:rsidSect="0039730E">
      <w:type w:val="continuous"/>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2AB"/>
    <w:rsid w:val="00036F8F"/>
    <w:rsid w:val="001155F0"/>
    <w:rsid w:val="001B22FA"/>
    <w:rsid w:val="0021109A"/>
    <w:rsid w:val="00217E8D"/>
    <w:rsid w:val="00266253"/>
    <w:rsid w:val="00272244"/>
    <w:rsid w:val="00275CE1"/>
    <w:rsid w:val="00277405"/>
    <w:rsid w:val="002D63F7"/>
    <w:rsid w:val="002F77C7"/>
    <w:rsid w:val="00312A6E"/>
    <w:rsid w:val="003864E7"/>
    <w:rsid w:val="0039730E"/>
    <w:rsid w:val="004461BE"/>
    <w:rsid w:val="00452F9A"/>
    <w:rsid w:val="00470FCC"/>
    <w:rsid w:val="004A650E"/>
    <w:rsid w:val="00546059"/>
    <w:rsid w:val="0056114B"/>
    <w:rsid w:val="006C4592"/>
    <w:rsid w:val="00701918"/>
    <w:rsid w:val="007432AB"/>
    <w:rsid w:val="007D4366"/>
    <w:rsid w:val="007E4B05"/>
    <w:rsid w:val="00824343"/>
    <w:rsid w:val="008B0FF2"/>
    <w:rsid w:val="00906714"/>
    <w:rsid w:val="00910E89"/>
    <w:rsid w:val="009C093E"/>
    <w:rsid w:val="009C6417"/>
    <w:rsid w:val="009F6E25"/>
    <w:rsid w:val="00AC10EA"/>
    <w:rsid w:val="00AD21E6"/>
    <w:rsid w:val="00B140DA"/>
    <w:rsid w:val="00B95C7B"/>
    <w:rsid w:val="00BA76D9"/>
    <w:rsid w:val="00BD5D57"/>
    <w:rsid w:val="00BF1FF6"/>
    <w:rsid w:val="00BF437F"/>
    <w:rsid w:val="00C01B94"/>
    <w:rsid w:val="00C25022"/>
    <w:rsid w:val="00C56A2C"/>
    <w:rsid w:val="00C82F00"/>
    <w:rsid w:val="00CF5E83"/>
    <w:rsid w:val="00D42FFE"/>
    <w:rsid w:val="00D649A9"/>
    <w:rsid w:val="00D75782"/>
    <w:rsid w:val="00D84E86"/>
    <w:rsid w:val="00EC4DA6"/>
    <w:rsid w:val="00EF6267"/>
    <w:rsid w:val="00F6720F"/>
    <w:rsid w:val="00F74C12"/>
    <w:rsid w:val="00FE6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C4F232-BBF1-4525-9C08-1766D626C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09A"/>
  </w:style>
  <w:style w:type="paragraph" w:styleId="Heading2">
    <w:name w:val="heading 2"/>
    <w:basedOn w:val="Normal"/>
    <w:link w:val="Heading2Char"/>
    <w:uiPriority w:val="9"/>
    <w:qFormat/>
    <w:rsid w:val="007432A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32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32AB"/>
    <w:rPr>
      <w:rFonts w:ascii="Tahoma" w:hAnsi="Tahoma" w:cs="Tahoma"/>
      <w:sz w:val="16"/>
      <w:szCs w:val="16"/>
    </w:rPr>
  </w:style>
  <w:style w:type="character" w:customStyle="1" w:styleId="Heading2Char">
    <w:name w:val="Heading 2 Char"/>
    <w:basedOn w:val="DefaultParagraphFont"/>
    <w:link w:val="Heading2"/>
    <w:uiPriority w:val="9"/>
    <w:rsid w:val="007432AB"/>
    <w:rPr>
      <w:rFonts w:ascii="Times New Roman" w:eastAsia="Times New Roman" w:hAnsi="Times New Roman" w:cs="Times New Roman"/>
      <w:b/>
      <w:bCs/>
      <w:sz w:val="36"/>
      <w:szCs w:val="36"/>
    </w:rPr>
  </w:style>
  <w:style w:type="character" w:customStyle="1" w:styleId="bodygray">
    <w:name w:val="bodygray"/>
    <w:basedOn w:val="DefaultParagraphFont"/>
    <w:rsid w:val="007432AB"/>
  </w:style>
  <w:style w:type="paragraph" w:styleId="NormalWeb">
    <w:name w:val="Normal (Web)"/>
    <w:basedOn w:val="Normal"/>
    <w:uiPriority w:val="99"/>
    <w:semiHidden/>
    <w:unhideWhenUsed/>
    <w:rsid w:val="007432A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432AB"/>
    <w:rPr>
      <w:b/>
      <w:bCs/>
    </w:rPr>
  </w:style>
  <w:style w:type="character" w:customStyle="1" w:styleId="bodymidblue">
    <w:name w:val="bodymidblue"/>
    <w:basedOn w:val="DefaultParagraphFont"/>
    <w:rsid w:val="007432AB"/>
  </w:style>
  <w:style w:type="character" w:styleId="Hyperlink">
    <w:name w:val="Hyperlink"/>
    <w:basedOn w:val="DefaultParagraphFont"/>
    <w:uiPriority w:val="99"/>
    <w:semiHidden/>
    <w:unhideWhenUsed/>
    <w:rsid w:val="007432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81976">
      <w:bodyDiv w:val="1"/>
      <w:marLeft w:val="0"/>
      <w:marRight w:val="0"/>
      <w:marTop w:val="0"/>
      <w:marBottom w:val="0"/>
      <w:divBdr>
        <w:top w:val="none" w:sz="0" w:space="0" w:color="auto"/>
        <w:left w:val="none" w:sz="0" w:space="0" w:color="auto"/>
        <w:bottom w:val="none" w:sz="0" w:space="0" w:color="auto"/>
        <w:right w:val="none" w:sz="0" w:space="0" w:color="auto"/>
      </w:divBdr>
    </w:div>
    <w:div w:id="161432386">
      <w:bodyDiv w:val="1"/>
      <w:marLeft w:val="0"/>
      <w:marRight w:val="0"/>
      <w:marTop w:val="0"/>
      <w:marBottom w:val="0"/>
      <w:divBdr>
        <w:top w:val="none" w:sz="0" w:space="0" w:color="auto"/>
        <w:left w:val="none" w:sz="0" w:space="0" w:color="auto"/>
        <w:bottom w:val="none" w:sz="0" w:space="0" w:color="auto"/>
        <w:right w:val="none" w:sz="0" w:space="0" w:color="auto"/>
      </w:divBdr>
    </w:div>
    <w:div w:id="715010868">
      <w:bodyDiv w:val="1"/>
      <w:marLeft w:val="0"/>
      <w:marRight w:val="0"/>
      <w:marTop w:val="0"/>
      <w:marBottom w:val="0"/>
      <w:divBdr>
        <w:top w:val="none" w:sz="0" w:space="0" w:color="auto"/>
        <w:left w:val="none" w:sz="0" w:space="0" w:color="auto"/>
        <w:bottom w:val="none" w:sz="0" w:space="0" w:color="auto"/>
        <w:right w:val="none" w:sz="0" w:space="0" w:color="auto"/>
      </w:divBdr>
    </w:div>
    <w:div w:id="1140459817">
      <w:bodyDiv w:val="1"/>
      <w:marLeft w:val="0"/>
      <w:marRight w:val="0"/>
      <w:marTop w:val="0"/>
      <w:marBottom w:val="0"/>
      <w:divBdr>
        <w:top w:val="none" w:sz="0" w:space="0" w:color="auto"/>
        <w:left w:val="none" w:sz="0" w:space="0" w:color="auto"/>
        <w:bottom w:val="none" w:sz="0" w:space="0" w:color="auto"/>
        <w:right w:val="none" w:sz="0" w:space="0" w:color="auto"/>
      </w:divBdr>
    </w:div>
    <w:div w:id="1281886421">
      <w:bodyDiv w:val="1"/>
      <w:marLeft w:val="0"/>
      <w:marRight w:val="0"/>
      <w:marTop w:val="0"/>
      <w:marBottom w:val="0"/>
      <w:divBdr>
        <w:top w:val="none" w:sz="0" w:space="0" w:color="auto"/>
        <w:left w:val="none" w:sz="0" w:space="0" w:color="auto"/>
        <w:bottom w:val="none" w:sz="0" w:space="0" w:color="auto"/>
        <w:right w:val="none" w:sz="0" w:space="0" w:color="auto"/>
      </w:divBdr>
    </w:div>
    <w:div w:id="1334260563">
      <w:bodyDiv w:val="1"/>
      <w:marLeft w:val="0"/>
      <w:marRight w:val="0"/>
      <w:marTop w:val="0"/>
      <w:marBottom w:val="0"/>
      <w:divBdr>
        <w:top w:val="none" w:sz="0" w:space="0" w:color="auto"/>
        <w:left w:val="none" w:sz="0" w:space="0" w:color="auto"/>
        <w:bottom w:val="none" w:sz="0" w:space="0" w:color="auto"/>
        <w:right w:val="none" w:sz="0" w:space="0" w:color="auto"/>
      </w:divBdr>
    </w:div>
    <w:div w:id="185738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450</Words>
  <Characters>2570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ngriese</dc:creator>
  <cp:lastModifiedBy>Kim Yankowiak</cp:lastModifiedBy>
  <cp:revision>2</cp:revision>
  <cp:lastPrinted>2014-02-28T22:10:00Z</cp:lastPrinted>
  <dcterms:created xsi:type="dcterms:W3CDTF">2016-02-02T22:39:00Z</dcterms:created>
  <dcterms:modified xsi:type="dcterms:W3CDTF">2016-02-02T22:39:00Z</dcterms:modified>
</cp:coreProperties>
</file>